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>
        <w:rPr>
          <w:rFonts w:cs="Arial"/>
          <w:b/>
          <w:sz w:val="24"/>
          <w:szCs w:val="24"/>
        </w:rPr>
        <w:t>4-e</w:t>
      </w:r>
      <w:r>
        <w:rPr>
          <w:b/>
          <w:i/>
          <w:noProof/>
          <w:sz w:val="28"/>
        </w:rPr>
        <w:tab/>
      </w:r>
      <w:r w:rsidR="00C40F55" w:rsidRPr="00C40F55">
        <w:rPr>
          <w:rFonts w:cs="Arial"/>
          <w:b/>
          <w:sz w:val="24"/>
          <w:szCs w:val="24"/>
        </w:rPr>
        <w:t>R4-2212009</w:t>
      </w:r>
    </w:p>
    <w:p w:rsidR="00AE6838" w:rsidRDefault="00AE6838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Electronic Meeting, 15</w:t>
      </w:r>
      <w:r w:rsidRPr="008F59E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-26</w:t>
      </w:r>
      <w:r w:rsidRPr="008F59EE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>, Aug</w:t>
      </w:r>
      <w:r w:rsidRPr="00697EEA">
        <w:rPr>
          <w:b/>
          <w:sz w:val="24"/>
          <w:szCs w:val="24"/>
          <w:lang w:eastAsia="zh-CN"/>
        </w:rPr>
        <w:t>, 20</w:t>
      </w:r>
      <w:r w:rsidRPr="00BF1228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2</w:t>
      </w:r>
    </w:p>
    <w:p w:rsidR="00AE6838" w:rsidRDefault="00AE6838" w:rsidP="00AE6838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F51A85">
        <w:rPr>
          <w:rFonts w:cs="Arial"/>
          <w:sz w:val="22"/>
        </w:rPr>
        <w:t>Network benefit of Lower MSD capability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C86781">
        <w:rPr>
          <w:rFonts w:cs="Arial"/>
          <w:sz w:val="22"/>
        </w:rPr>
        <w:t>11.6.4.1</w:t>
      </w:r>
    </w:p>
    <w:p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AE6838" w:rsidRDefault="00AE6838" w:rsidP="00AE6838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:rsidR="00AE6838" w:rsidRPr="00CD3922" w:rsidRDefault="00BC2179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</w:t>
      </w:r>
      <w:r w:rsidR="00CD3922" w:rsidRPr="00CD3922">
        <w:rPr>
          <w:rFonts w:ascii="Times New Roman" w:hAnsi="Times New Roman" w:cs="Times New Roman"/>
          <w:lang w:val="en-GB"/>
        </w:rPr>
        <w:t xml:space="preserve"> WI </w:t>
      </w:r>
      <w:r>
        <w:rPr>
          <w:rFonts w:ascii="Times New Roman" w:hAnsi="Times New Roman" w:cs="Times New Roman"/>
          <w:lang w:val="en-GB"/>
        </w:rPr>
        <w:t xml:space="preserve">was approved in RAN#95e meeting while further revised in RAN#96 as </w:t>
      </w:r>
      <w:r w:rsidR="00CD3922" w:rsidRPr="00CD3922">
        <w:rPr>
          <w:rFonts w:ascii="Times New Roman" w:hAnsi="Times New Roman" w:cs="Times New Roman"/>
          <w:lang w:val="en-GB"/>
        </w:rPr>
        <w:t>[1], including the objective of investigating the feasibility of Lower MSD for inter-band CA/EN-DC/DC combinations.</w:t>
      </w:r>
    </w:p>
    <w:p w:rsidR="00AE6838" w:rsidRPr="00CD3922" w:rsidRDefault="00CD3922" w:rsidP="00AE6838">
      <w:pPr>
        <w:pStyle w:val="a0"/>
        <w:rPr>
          <w:rFonts w:ascii="Times New Roman" w:hAnsi="Times New Roman" w:cs="Times New Roman"/>
          <w:lang w:val="en-GB"/>
        </w:rPr>
      </w:pPr>
      <w:r w:rsidRPr="00CD3922">
        <w:rPr>
          <w:rFonts w:ascii="Times New Roman" w:hAnsi="Times New Roman" w:cs="Times New Roman"/>
          <w:lang w:val="en-GB"/>
        </w:rPr>
        <w:t xml:space="preserve">In this paper, we provide our views on the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n</w:t>
      </w:r>
      <w:r w:rsidR="00093787" w:rsidRPr="00CD3922">
        <w:rPr>
          <w:rFonts w:ascii="Times New Roman" w:hAnsi="Times New Roman" w:cs="Times New Roman"/>
          <w:lang w:val="en-GB"/>
        </w:rPr>
        <w:t xml:space="preserve">etwork </w:t>
      </w:r>
      <w:r w:rsidRPr="00CD3922">
        <w:rPr>
          <w:rFonts w:ascii="Times New Roman" w:hAnsi="Times New Roman" w:cs="Times New Roman"/>
          <w:lang w:val="en-GB"/>
        </w:rPr>
        <w:t>benefit of Lower MSD capability.</w:t>
      </w:r>
    </w:p>
    <w:p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Discussion</w:t>
      </w:r>
    </w:p>
    <w:p w:rsidR="006356F9" w:rsidRDefault="006356F9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T</w:t>
      </w:r>
      <w:r>
        <w:rPr>
          <w:rFonts w:ascii="Times New Roman" w:hAnsi="Times New Roman" w:cs="Times New Roman"/>
          <w:lang w:val="en-GB"/>
        </w:rPr>
        <w:t>he specified MSD is the minimum requirement for the UE, which is not appropriat</w:t>
      </w:r>
      <w:r w:rsidR="00B03D5F">
        <w:rPr>
          <w:rFonts w:ascii="Times New Roman" w:hAnsi="Times New Roman" w:cs="Times New Roman"/>
          <w:lang w:val="en-GB"/>
        </w:rPr>
        <w:t>e to be adopted as the criteria for</w:t>
      </w:r>
      <w:r>
        <w:rPr>
          <w:rFonts w:ascii="Times New Roman" w:hAnsi="Times New Roman" w:cs="Times New Roman"/>
          <w:lang w:val="en-GB"/>
        </w:rPr>
        <w:t xml:space="preserve"> the </w:t>
      </w:r>
      <w:r w:rsidR="00B03D5F">
        <w:rPr>
          <w:rFonts w:ascii="Times New Roman" w:hAnsi="Times New Roman" w:cs="Times New Roman"/>
          <w:lang w:val="en-GB"/>
        </w:rPr>
        <w:t>Network to configure/</w:t>
      </w:r>
      <w:r>
        <w:rPr>
          <w:rFonts w:ascii="Times New Roman" w:hAnsi="Times New Roman" w:cs="Times New Roman"/>
          <w:lang w:val="en-GB"/>
        </w:rPr>
        <w:t xml:space="preserve">schedule the band combinations. </w:t>
      </w:r>
      <w:r w:rsidR="00BC2179">
        <w:rPr>
          <w:rFonts w:ascii="Times New Roman" w:hAnsi="Times New Roman" w:cs="Times New Roman"/>
          <w:lang w:val="en-GB"/>
        </w:rPr>
        <w:t>On the other hand</w:t>
      </w:r>
      <w:r w:rsidR="00B03D5F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>Lowe</w:t>
      </w:r>
      <w:r w:rsidR="00D9215F">
        <w:rPr>
          <w:rFonts w:ascii="Times New Roman" w:hAnsi="Times New Roman" w:cs="Times New Roman"/>
          <w:lang w:val="en-GB"/>
        </w:rPr>
        <w:t>r</w:t>
      </w:r>
      <w:r w:rsidR="00554355">
        <w:rPr>
          <w:rFonts w:ascii="Times New Roman" w:hAnsi="Times New Roman" w:cs="Times New Roman"/>
          <w:lang w:val="en-GB"/>
        </w:rPr>
        <w:t xml:space="preserve"> MSD </w:t>
      </w:r>
      <w:r>
        <w:rPr>
          <w:rFonts w:ascii="Times New Roman" w:hAnsi="Times New Roman" w:cs="Times New Roman"/>
          <w:lang w:val="en-GB"/>
        </w:rPr>
        <w:t>capability could be considered as a</w:t>
      </w:r>
      <w:r w:rsidR="00C86781">
        <w:rPr>
          <w:rFonts w:ascii="Times New Roman" w:hAnsi="Times New Roman" w:cs="Times New Roman"/>
          <w:lang w:val="en-GB"/>
        </w:rPr>
        <w:t>n assistant</w:t>
      </w:r>
      <w:r w:rsidR="00606463">
        <w:rPr>
          <w:rFonts w:ascii="Times New Roman" w:hAnsi="Times New Roman" w:cs="Times New Roman"/>
          <w:lang w:val="en-GB"/>
        </w:rPr>
        <w:t xml:space="preserve">,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allowing</w:t>
      </w:r>
      <w:r w:rsidR="00606463">
        <w:rPr>
          <w:rFonts w:ascii="Times New Roman" w:hAnsi="Times New Roman" w:cs="Times New Roman"/>
          <w:lang w:val="en-GB"/>
        </w:rPr>
        <w:t xml:space="preserve"> </w:t>
      </w:r>
      <w:r w:rsidR="00757EDE">
        <w:rPr>
          <w:rFonts w:ascii="Times New Roman" w:eastAsia="PMingLiU" w:hAnsi="Times New Roman" w:cs="Times New Roman" w:hint="eastAsia"/>
          <w:lang w:val="en-GB" w:eastAsia="zh-TW"/>
        </w:rPr>
        <w:t>n</w:t>
      </w:r>
      <w:r w:rsidR="00757EDE">
        <w:rPr>
          <w:rFonts w:ascii="Times New Roman" w:hAnsi="Times New Roman" w:cs="Times New Roman"/>
          <w:lang w:val="en-GB"/>
        </w:rPr>
        <w:t xml:space="preserve">etwork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to </w:t>
      </w:r>
      <w:r w:rsidR="00606463">
        <w:rPr>
          <w:rFonts w:ascii="Times New Roman" w:hAnsi="Times New Roman" w:cs="Times New Roman"/>
          <w:lang w:val="en-GB"/>
        </w:rPr>
        <w:t xml:space="preserve">have better understanding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of</w:t>
      </w:r>
      <w:r w:rsidR="00093787">
        <w:rPr>
          <w:rFonts w:ascii="Times New Roman" w:hAnsi="Times New Roman" w:cs="Times New Roman"/>
          <w:lang w:val="en-GB"/>
        </w:rPr>
        <w:t xml:space="preserve"> </w:t>
      </w:r>
      <w:r w:rsidR="00606463">
        <w:rPr>
          <w:rFonts w:ascii="Times New Roman" w:hAnsi="Times New Roman" w:cs="Times New Roman"/>
          <w:lang w:val="en-GB"/>
        </w:rPr>
        <w:t xml:space="preserve">the actual </w:t>
      </w:r>
      <w:r w:rsidR="00D9215F">
        <w:rPr>
          <w:rFonts w:ascii="Times New Roman" w:hAnsi="Times New Roman" w:cs="Times New Roman"/>
          <w:lang w:val="en-GB"/>
        </w:rPr>
        <w:t xml:space="preserve">UE </w:t>
      </w:r>
      <w:r w:rsidR="00606463">
        <w:rPr>
          <w:rFonts w:ascii="Times New Roman" w:hAnsi="Times New Roman" w:cs="Times New Roman"/>
          <w:lang w:val="en-GB"/>
        </w:rPr>
        <w:t>performance</w:t>
      </w:r>
      <w:r>
        <w:rPr>
          <w:rFonts w:ascii="Times New Roman" w:hAnsi="Times New Roman" w:cs="Times New Roman"/>
          <w:lang w:val="en-GB"/>
        </w:rPr>
        <w:t>.</w:t>
      </w:r>
    </w:p>
    <w:p w:rsidR="006356F9" w:rsidRPr="00CD3922" w:rsidRDefault="006356F9" w:rsidP="006356F9">
      <w:pPr>
        <w:pStyle w:val="a0"/>
        <w:rPr>
          <w:rFonts w:ascii="Times New Roman" w:hAnsi="Times New Roman" w:cs="Times New Roman"/>
          <w:lang w:val="en-GB"/>
        </w:rPr>
      </w:pPr>
      <w:r w:rsidRPr="00CD3922">
        <w:rPr>
          <w:rFonts w:ascii="Times New Roman" w:hAnsi="Times New Roman" w:cs="Times New Roman"/>
          <w:lang w:val="en-GB"/>
        </w:rPr>
        <w:t>Different UEs have different behaviours</w:t>
      </w:r>
      <w:r w:rsidR="00B03D5F">
        <w:rPr>
          <w:rFonts w:ascii="Times New Roman" w:hAnsi="Times New Roman" w:cs="Times New Roman"/>
          <w:lang w:val="en-GB"/>
        </w:rPr>
        <w:t xml:space="preserve"> (performance), and</w:t>
      </w:r>
      <w:r w:rsidRPr="00CD3922">
        <w:rPr>
          <w:rFonts w:ascii="Times New Roman" w:hAnsi="Times New Roman" w:cs="Times New Roman"/>
          <w:lang w:val="en-GB"/>
        </w:rPr>
        <w:t xml:space="preserve"> different behaviours may have impact</w:t>
      </w:r>
      <w:r w:rsidR="001C499D">
        <w:rPr>
          <w:rFonts w:ascii="Times New Roman" w:hAnsi="Times New Roman" w:cs="Times New Roman"/>
          <w:lang w:val="en-GB"/>
        </w:rPr>
        <w:t xml:space="preserve"> on the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n</w:t>
      </w:r>
      <w:r w:rsidR="00093787">
        <w:rPr>
          <w:rFonts w:ascii="Times New Roman" w:hAnsi="Times New Roman" w:cs="Times New Roman"/>
          <w:lang w:val="en-GB"/>
        </w:rPr>
        <w:t xml:space="preserve">etwork </w:t>
      </w:r>
      <w:r w:rsidR="001C499D">
        <w:rPr>
          <w:rFonts w:ascii="Times New Roman" w:hAnsi="Times New Roman" w:cs="Times New Roman"/>
          <w:lang w:val="en-GB"/>
        </w:rPr>
        <w:t>configuration to</w:t>
      </w:r>
      <w:r w:rsidRPr="00CD3922">
        <w:rPr>
          <w:rFonts w:ascii="Times New Roman" w:hAnsi="Times New Roman" w:cs="Times New Roman"/>
          <w:lang w:val="en-GB"/>
        </w:rPr>
        <w:t xml:space="preserve"> the U</w:t>
      </w:r>
      <w:r w:rsidR="00BC2179">
        <w:rPr>
          <w:rFonts w:ascii="Times New Roman" w:hAnsi="Times New Roman" w:cs="Times New Roman"/>
          <w:lang w:val="en-GB"/>
        </w:rPr>
        <w:t>E. The “Lower MSD” UE and the “M</w:t>
      </w:r>
      <w:r w:rsidRPr="00CD3922">
        <w:rPr>
          <w:rFonts w:ascii="Times New Roman" w:hAnsi="Times New Roman" w:cs="Times New Roman"/>
          <w:lang w:val="en-GB"/>
        </w:rPr>
        <w:t xml:space="preserve">inimum requirement MSD” UE might be treated differently in the network. </w:t>
      </w:r>
      <w:r w:rsidR="00BC2179">
        <w:rPr>
          <w:rFonts w:ascii="Times New Roman" w:hAnsi="Times New Roman" w:cs="Times New Roman"/>
          <w:lang w:val="en-GB"/>
        </w:rPr>
        <w:t>How they</w:t>
      </w:r>
      <w:r w:rsidR="00465240">
        <w:rPr>
          <w:rFonts w:ascii="Times New Roman" w:hAnsi="Times New Roman" w:cs="Times New Roman"/>
          <w:lang w:val="en-GB"/>
        </w:rPr>
        <w:t xml:space="preserve">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can be </w:t>
      </w:r>
      <w:r w:rsidR="00465240">
        <w:rPr>
          <w:rFonts w:ascii="Times New Roman" w:hAnsi="Times New Roman" w:cs="Times New Roman"/>
          <w:lang w:val="en-GB"/>
        </w:rPr>
        <w:t xml:space="preserve">treated differently is elaborated in further detail below. </w:t>
      </w:r>
    </w:p>
    <w:p w:rsidR="006356F9" w:rsidRDefault="00093787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eastAsia="PMingLiU" w:hAnsi="Times New Roman" w:cs="Times New Roman" w:hint="eastAsia"/>
          <w:lang w:val="en-GB" w:eastAsia="zh-TW"/>
        </w:rPr>
        <w:t xml:space="preserve">First, without the </w:t>
      </w:r>
      <w:r>
        <w:rPr>
          <w:rFonts w:ascii="Times New Roman" w:eastAsia="PMingLiU" w:hAnsi="Times New Roman" w:cs="Times New Roman"/>
          <w:lang w:val="en-GB" w:eastAsia="zh-TW"/>
        </w:rPr>
        <w:t>“</w:t>
      </w:r>
      <w:r w:rsidRPr="00093787">
        <w:rPr>
          <w:rFonts w:ascii="Times New Roman" w:eastAsia="PMingLiU" w:hAnsi="Times New Roman" w:cs="Times New Roman"/>
          <w:lang w:val="en-GB" w:eastAsia="zh-TW"/>
        </w:rPr>
        <w:t>Lower MSD”</w:t>
      </w:r>
      <w:r>
        <w:rPr>
          <w:rFonts w:ascii="Times New Roman" w:eastAsia="PMingLiU" w:hAnsi="Times New Roman" w:cs="Times New Roman" w:hint="eastAsia"/>
          <w:lang w:val="en-GB" w:eastAsia="zh-TW"/>
        </w:rPr>
        <w:t xml:space="preserve"> introduced, the</w:t>
      </w:r>
      <w:r w:rsidR="00CE4121">
        <w:rPr>
          <w:rFonts w:ascii="Times New Roman" w:hAnsi="Times New Roman" w:cs="Times New Roman"/>
          <w:lang w:val="en-GB"/>
        </w:rPr>
        <w:t xml:space="preserve"> pro</w:t>
      </w:r>
      <w:r w:rsidR="0046096C">
        <w:rPr>
          <w:rFonts w:ascii="Times New Roman" w:hAnsi="Times New Roman" w:cs="Times New Roman"/>
          <w:lang w:val="en-GB"/>
        </w:rPr>
        <w:t xml:space="preserve">cedure of how </w:t>
      </w:r>
      <w:r>
        <w:rPr>
          <w:rFonts w:ascii="Times New Roman" w:eastAsia="PMingLiU" w:hAnsi="Times New Roman" w:cs="Times New Roman" w:hint="eastAsia"/>
          <w:lang w:val="en-GB" w:eastAsia="zh-TW"/>
        </w:rPr>
        <w:t>the n</w:t>
      </w:r>
      <w:r>
        <w:rPr>
          <w:rFonts w:ascii="Times New Roman" w:hAnsi="Times New Roman" w:cs="Times New Roman"/>
          <w:lang w:val="en-GB"/>
        </w:rPr>
        <w:t xml:space="preserve">etwork </w:t>
      </w:r>
      <w:r w:rsidR="0046096C">
        <w:rPr>
          <w:rFonts w:ascii="Times New Roman" w:hAnsi="Times New Roman" w:cs="Times New Roman"/>
          <w:lang w:val="en-GB"/>
        </w:rPr>
        <w:t>configure</w:t>
      </w:r>
      <w:r>
        <w:rPr>
          <w:rFonts w:ascii="Times New Roman" w:eastAsia="PMingLiU" w:hAnsi="Times New Roman" w:cs="Times New Roman" w:hint="eastAsia"/>
          <w:lang w:val="en-GB" w:eastAsia="zh-TW"/>
        </w:rPr>
        <w:t>s</w:t>
      </w:r>
      <w:r w:rsidR="00CE4121">
        <w:rPr>
          <w:rFonts w:ascii="Times New Roman" w:hAnsi="Times New Roman" w:cs="Times New Roman"/>
          <w:lang w:val="en-GB"/>
        </w:rPr>
        <w:t xml:space="preserve"> a band combination could be:</w:t>
      </w:r>
    </w:p>
    <w:p w:rsidR="00CE4121" w:rsidRDefault="00CE4121" w:rsidP="00CE4121">
      <w:pPr>
        <w:pStyle w:val="a0"/>
        <w:jc w:val="center"/>
        <w:rPr>
          <w:rFonts w:ascii="Times New Roman" w:hAnsi="Times New Roman" w:cs="Times New Roman"/>
          <w:lang w:val="en-GB"/>
        </w:rPr>
      </w:pPr>
      <w:r w:rsidRPr="00CE4121">
        <w:rPr>
          <w:rFonts w:ascii="Times New Roman" w:hAnsi="Times New Roman" w:cs="Times New Roman"/>
          <w:noProof/>
        </w:rPr>
        <w:drawing>
          <wp:inline distT="0" distB="0" distL="0" distR="0" wp14:anchorId="0F32255E" wp14:editId="04804D6A">
            <wp:extent cx="2129867" cy="2729132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47371" cy="2751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1E3" w:rsidRDefault="00BC2179" w:rsidP="00CE4121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UE connected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m</w:t>
      </w:r>
      <w:r w:rsidR="00093787">
        <w:rPr>
          <w:rFonts w:ascii="Times New Roman" w:hAnsi="Times New Roman" w:cs="Times New Roman"/>
          <w:lang w:val="en-GB"/>
        </w:rPr>
        <w:t xml:space="preserve">ode </w:t>
      </w:r>
      <w:r>
        <w:rPr>
          <w:rFonts w:ascii="Times New Roman" w:hAnsi="Times New Roman" w:cs="Times New Roman"/>
          <w:lang w:val="en-GB"/>
        </w:rPr>
        <w:t xml:space="preserve">here means Pcell is already connected. </w:t>
      </w:r>
      <w:r w:rsidR="00317FB0">
        <w:rPr>
          <w:rFonts w:ascii="Times New Roman" w:hAnsi="Times New Roman" w:cs="Times New Roman"/>
          <w:lang w:val="en-GB"/>
        </w:rPr>
        <w:t>As</w:t>
      </w:r>
      <w:r w:rsidR="009E4ED1">
        <w:rPr>
          <w:rFonts w:ascii="Times New Roman" w:hAnsi="Times New Roman" w:cs="Times New Roman"/>
          <w:lang w:val="en-GB"/>
        </w:rPr>
        <w:t xml:space="preserve">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showed in the </w:t>
      </w:r>
      <w:r w:rsidR="00CE4121">
        <w:rPr>
          <w:rFonts w:ascii="Times New Roman" w:hAnsi="Times New Roman" w:cs="Times New Roman"/>
          <w:lang w:val="en-GB"/>
        </w:rPr>
        <w:t xml:space="preserve">above flowchart, the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n</w:t>
      </w:r>
      <w:r w:rsidR="00093787">
        <w:rPr>
          <w:rFonts w:ascii="Times New Roman" w:hAnsi="Times New Roman" w:cs="Times New Roman"/>
          <w:lang w:val="en-GB"/>
        </w:rPr>
        <w:t xml:space="preserve">etwork </w:t>
      </w:r>
      <w:r w:rsidR="00CE4121">
        <w:rPr>
          <w:rFonts w:ascii="Times New Roman" w:hAnsi="Times New Roman" w:cs="Times New Roman"/>
          <w:lang w:val="en-GB"/>
        </w:rPr>
        <w:t xml:space="preserve">may check whether the specified MSD is </w:t>
      </w:r>
      <w:r w:rsidR="000B0A35">
        <w:rPr>
          <w:rFonts w:ascii="Times New Roman" w:hAnsi="Times New Roman" w:cs="Times New Roman"/>
          <w:lang w:val="en-GB"/>
        </w:rPr>
        <w:t>acceptable</w:t>
      </w:r>
      <w:r w:rsidR="00E411D5">
        <w:rPr>
          <w:rFonts w:ascii="Times New Roman" w:hAnsi="Times New Roman" w:cs="Times New Roman"/>
          <w:lang w:val="en-GB"/>
        </w:rPr>
        <w:t xml:space="preserve"> when configuring</w:t>
      </w:r>
      <w:r w:rsidR="00C62B3B">
        <w:rPr>
          <w:rFonts w:ascii="Times New Roman" w:hAnsi="Times New Roman" w:cs="Times New Roman"/>
          <w:lang w:val="en-GB"/>
        </w:rPr>
        <w:t xml:space="preserve"> the band combinatio</w:t>
      </w:r>
      <w:r w:rsidR="00C62B3B" w:rsidRPr="007130B5">
        <w:rPr>
          <w:rFonts w:ascii="Times New Roman" w:hAnsi="Times New Roman" w:cs="Times New Roman"/>
          <w:lang w:val="en-GB"/>
        </w:rPr>
        <w:t>n</w:t>
      </w:r>
      <w:r w:rsidR="00093787" w:rsidRPr="007130B5">
        <w:rPr>
          <w:rFonts w:ascii="Times New Roman" w:eastAsia="PMingLiU" w:hAnsi="Times New Roman" w:cs="Times New Roman" w:hint="eastAsia"/>
          <w:lang w:val="en-GB" w:eastAsia="zh-TW"/>
        </w:rPr>
        <w:t xml:space="preserve"> for a UE in the cell edge of the Pcell</w:t>
      </w:r>
      <w:r w:rsidR="00E411D5" w:rsidRPr="007130B5">
        <w:rPr>
          <w:rFonts w:ascii="Times New Roman" w:hAnsi="Times New Roman" w:cs="Times New Roman"/>
          <w:lang w:val="en-GB"/>
        </w:rPr>
        <w:t xml:space="preserve">. If </w:t>
      </w:r>
      <w:r w:rsidR="00093787" w:rsidRPr="007130B5">
        <w:rPr>
          <w:rFonts w:ascii="Times New Roman" w:eastAsia="PMingLiU" w:hAnsi="Times New Roman" w:cs="Times New Roman" w:hint="eastAsia"/>
          <w:lang w:val="en-GB" w:eastAsia="zh-TW"/>
        </w:rPr>
        <w:t>it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 is </w:t>
      </w:r>
      <w:r w:rsidR="00E411D5">
        <w:rPr>
          <w:rFonts w:ascii="Times New Roman" w:hAnsi="Times New Roman" w:cs="Times New Roman"/>
          <w:lang w:val="en-GB"/>
        </w:rPr>
        <w:t>unacceptable</w:t>
      </w:r>
      <w:r w:rsidR="000B0A35">
        <w:rPr>
          <w:rFonts w:ascii="Times New Roman" w:hAnsi="Times New Roman" w:cs="Times New Roman"/>
          <w:lang w:val="en-GB"/>
        </w:rPr>
        <w:t>, the</w:t>
      </w:r>
      <w:r w:rsidR="004A7452">
        <w:rPr>
          <w:rFonts w:ascii="Times New Roman" w:hAnsi="Times New Roman" w:cs="Times New Roman"/>
          <w:lang w:val="en-GB"/>
        </w:rPr>
        <w:t xml:space="preserve"> BC</w:t>
      </w:r>
      <w:r w:rsidR="000B0A35">
        <w:rPr>
          <w:rFonts w:ascii="Times New Roman" w:hAnsi="Times New Roman" w:cs="Times New Roman"/>
          <w:lang w:val="en-GB"/>
        </w:rPr>
        <w:t xml:space="preserve">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might </w:t>
      </w:r>
      <w:r w:rsidR="000B0A35">
        <w:rPr>
          <w:rFonts w:ascii="Times New Roman" w:hAnsi="Times New Roman" w:cs="Times New Roman"/>
          <w:lang w:val="en-GB"/>
        </w:rPr>
        <w:t xml:space="preserve">not be configured due to the concern on the significant </w:t>
      </w:r>
      <w:r w:rsidR="00921B00">
        <w:rPr>
          <w:rFonts w:ascii="Times New Roman" w:hAnsi="Times New Roman" w:cs="Times New Roman"/>
          <w:lang w:val="en-GB"/>
        </w:rPr>
        <w:t xml:space="preserve">specified </w:t>
      </w:r>
      <w:r w:rsidR="000B0A35">
        <w:rPr>
          <w:rFonts w:ascii="Times New Roman" w:hAnsi="Times New Roman" w:cs="Times New Roman"/>
          <w:lang w:val="en-GB"/>
        </w:rPr>
        <w:t>MSD</w:t>
      </w:r>
      <w:r w:rsidR="00921B00">
        <w:rPr>
          <w:rFonts w:ascii="Times New Roman" w:hAnsi="Times New Roman" w:cs="Times New Roman"/>
          <w:lang w:val="en-GB"/>
        </w:rPr>
        <w:t xml:space="preserve"> regardless of how the actual MSD behaves</w:t>
      </w:r>
      <w:r w:rsidR="000B0A35">
        <w:rPr>
          <w:rFonts w:ascii="Times New Roman" w:hAnsi="Times New Roman" w:cs="Times New Roman"/>
          <w:lang w:val="en-GB"/>
        </w:rPr>
        <w:t>;</w:t>
      </w:r>
    </w:p>
    <w:p w:rsidR="00625978" w:rsidRPr="00757EDE" w:rsidRDefault="000121E3" w:rsidP="00CE4121">
      <w:pPr>
        <w:pStyle w:val="a0"/>
        <w:rPr>
          <w:rFonts w:ascii="Times New Roman" w:eastAsia="PMingLiU" w:hAnsi="Times New Roman" w:cs="Times New Roman" w:hint="eastAsia"/>
          <w:lang w:val="en-GB" w:eastAsia="zh-TW"/>
        </w:rPr>
      </w:pPr>
      <w:r>
        <w:rPr>
          <w:rFonts w:ascii="Times New Roman" w:hAnsi="Times New Roman" w:cs="Times New Roman"/>
          <w:lang w:val="en-GB"/>
        </w:rPr>
        <w:t>I</w:t>
      </w:r>
      <w:r w:rsidR="00E411D5">
        <w:rPr>
          <w:rFonts w:ascii="Times New Roman" w:hAnsi="Times New Roman" w:cs="Times New Roman"/>
          <w:lang w:val="en-GB"/>
        </w:rPr>
        <w:t xml:space="preserve">f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it is </w:t>
      </w:r>
      <w:r w:rsidR="00E411D5">
        <w:rPr>
          <w:rFonts w:ascii="Times New Roman" w:hAnsi="Times New Roman" w:cs="Times New Roman"/>
          <w:lang w:val="en-GB"/>
        </w:rPr>
        <w:t>acceptable</w:t>
      </w:r>
      <w:r w:rsidR="000B0A35">
        <w:rPr>
          <w:rFonts w:ascii="Times New Roman" w:hAnsi="Times New Roman" w:cs="Times New Roman"/>
          <w:lang w:val="en-GB"/>
        </w:rPr>
        <w:t xml:space="preserve">, the inter-frequency </w:t>
      </w:r>
      <w:r w:rsidR="00596F68">
        <w:rPr>
          <w:rFonts w:ascii="Times New Roman" w:hAnsi="Times New Roman" w:cs="Times New Roman"/>
          <w:lang w:val="en-GB"/>
        </w:rPr>
        <w:t xml:space="preserve">measurement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will</w:t>
      </w:r>
      <w:r w:rsidR="00093787">
        <w:rPr>
          <w:rFonts w:ascii="Times New Roman" w:hAnsi="Times New Roman" w:cs="Times New Roman"/>
          <w:lang w:val="en-GB"/>
        </w:rPr>
        <w:t xml:space="preserve"> </w:t>
      </w:r>
      <w:r w:rsidR="00596F68">
        <w:rPr>
          <w:rFonts w:ascii="Times New Roman" w:hAnsi="Times New Roman" w:cs="Times New Roman"/>
          <w:lang w:val="en-GB"/>
        </w:rPr>
        <w:t>be performed during the measurement gap</w:t>
      </w:r>
      <w:r w:rsidR="006001AF">
        <w:rPr>
          <w:rFonts w:ascii="Times New Roman" w:hAnsi="Times New Roman" w:cs="Times New Roman"/>
          <w:lang w:val="en-GB"/>
        </w:rPr>
        <w:t xml:space="preserve"> to quantify the signal quality considering both signal strength and interference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.</w:t>
      </w:r>
      <w:r w:rsidR="004A7452">
        <w:rPr>
          <w:rFonts w:ascii="Times New Roman" w:hAnsi="Times New Roman" w:cs="Times New Roman"/>
          <w:lang w:val="en-GB"/>
        </w:rPr>
        <w:t xml:space="preserve">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However, since the UL of the Pcell </w:t>
      </w:r>
      <w:r w:rsidR="00625978">
        <w:rPr>
          <w:rFonts w:ascii="Times New Roman" w:eastAsia="PMingLiU" w:hAnsi="Times New Roman" w:cs="Times New Roman"/>
          <w:lang w:val="en-GB" w:eastAsia="zh-TW"/>
        </w:rPr>
        <w:t>might not be</w:t>
      </w:r>
      <w:r w:rsidR="00C54284">
        <w:rPr>
          <w:rFonts w:ascii="Times New Roman" w:eastAsia="PMingLiU" w:hAnsi="Times New Roman" w:cs="Times New Roman"/>
          <w:lang w:val="en-GB" w:eastAsia="zh-TW"/>
        </w:rPr>
        <w:t xml:space="preserve">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active when performing the </w:t>
      </w:r>
      <w:r w:rsidR="00093787" w:rsidRPr="00093787">
        <w:rPr>
          <w:rFonts w:ascii="Times New Roman" w:eastAsia="PMingLiU" w:hAnsi="Times New Roman" w:cs="Times New Roman"/>
          <w:lang w:val="en-GB" w:eastAsia="zh-TW"/>
        </w:rPr>
        <w:t>inter-frequency measurement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, the impact of the harmonic or the IMD will not be taken into account during the </w:t>
      </w:r>
      <w:r w:rsidR="00093787" w:rsidRPr="00093787">
        <w:rPr>
          <w:rFonts w:ascii="Times New Roman" w:eastAsia="PMingLiU" w:hAnsi="Times New Roman" w:cs="Times New Roman"/>
          <w:lang w:val="en-GB" w:eastAsia="zh-TW"/>
        </w:rPr>
        <w:t>evaluation of the Scell channel quality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. So in this case, </w:t>
      </w:r>
      <w:r w:rsidR="00093787">
        <w:rPr>
          <w:rFonts w:ascii="Times New Roman" w:hAnsi="Times New Roman" w:cs="Times New Roman"/>
          <w:lang w:val="en-GB"/>
        </w:rPr>
        <w:t xml:space="preserve">after the Scell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is </w:t>
      </w:r>
      <w:r w:rsidR="00093787">
        <w:rPr>
          <w:rFonts w:ascii="Times New Roman" w:hAnsi="Times New Roman" w:cs="Times New Roman"/>
          <w:lang w:val="en-GB"/>
        </w:rPr>
        <w:t>connect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ed</w:t>
      </w:r>
      <w:r w:rsidR="00093787">
        <w:rPr>
          <w:rFonts w:ascii="Times New Roman" w:hAnsi="Times New Roman" w:cs="Times New Roman"/>
          <w:lang w:val="en-GB"/>
        </w:rPr>
        <w:t>,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 there might be a chance that the Scell will be further </w:t>
      </w:r>
      <w:r w:rsidR="00093787">
        <w:rPr>
          <w:rFonts w:ascii="Times New Roman" w:hAnsi="Times New Roman" w:cs="Times New Roman"/>
          <w:lang w:val="en-GB"/>
        </w:rPr>
        <w:t>deactivated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 due to the impact of the severe self-interference.</w:t>
      </w:r>
    </w:p>
    <w:p w:rsidR="000B0A35" w:rsidRDefault="00093787" w:rsidP="00CE4121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eastAsia="PMingLiU" w:hAnsi="Times New Roman" w:cs="Times New Roman" w:hint="eastAsia"/>
          <w:lang w:val="en-GB" w:eastAsia="zh-TW"/>
        </w:rPr>
        <w:t>Then, w</w:t>
      </w:r>
      <w:r w:rsidR="000B0A35">
        <w:rPr>
          <w:rFonts w:ascii="Times New Roman" w:hAnsi="Times New Roman" w:cs="Times New Roman"/>
          <w:lang w:val="en-GB"/>
        </w:rPr>
        <w:t xml:space="preserve">ith the Lower MSD capability </w:t>
      </w:r>
      <w:r>
        <w:rPr>
          <w:rFonts w:ascii="Times New Roman" w:hAnsi="Times New Roman" w:cs="Times New Roman"/>
          <w:lang w:val="en-GB"/>
        </w:rPr>
        <w:t>introduc</w:t>
      </w:r>
      <w:r>
        <w:rPr>
          <w:rFonts w:ascii="Times New Roman" w:eastAsia="PMingLiU" w:hAnsi="Times New Roman" w:cs="Times New Roman" w:hint="eastAsia"/>
          <w:lang w:val="en-GB" w:eastAsia="zh-TW"/>
        </w:rPr>
        <w:t>ed</w:t>
      </w:r>
      <w:r w:rsidR="000B0A35">
        <w:rPr>
          <w:rFonts w:ascii="Times New Roman" w:hAnsi="Times New Roman" w:cs="Times New Roman"/>
          <w:lang w:val="en-GB"/>
        </w:rPr>
        <w:t xml:space="preserve">, the </w:t>
      </w:r>
      <w:r w:rsidR="00E06D48">
        <w:rPr>
          <w:rFonts w:ascii="Times New Roman" w:hAnsi="Times New Roman" w:cs="Times New Roman"/>
          <w:lang w:val="en-GB"/>
        </w:rPr>
        <w:t>pro</w:t>
      </w:r>
      <w:r w:rsidR="000D37C0">
        <w:rPr>
          <w:rFonts w:ascii="Times New Roman" w:hAnsi="Times New Roman" w:cs="Times New Roman"/>
          <w:lang w:val="en-GB"/>
        </w:rPr>
        <w:t xml:space="preserve">cedure of how </w:t>
      </w:r>
      <w:r>
        <w:rPr>
          <w:rFonts w:ascii="Times New Roman" w:eastAsia="PMingLiU" w:hAnsi="Times New Roman" w:cs="Times New Roman" w:hint="eastAsia"/>
          <w:lang w:val="en-GB" w:eastAsia="zh-TW"/>
        </w:rPr>
        <w:t>the n</w:t>
      </w:r>
      <w:r>
        <w:rPr>
          <w:rFonts w:ascii="Times New Roman" w:hAnsi="Times New Roman" w:cs="Times New Roman"/>
          <w:lang w:val="en-GB"/>
        </w:rPr>
        <w:t xml:space="preserve">etwork </w:t>
      </w:r>
      <w:r w:rsidR="000D37C0">
        <w:rPr>
          <w:rFonts w:ascii="Times New Roman" w:hAnsi="Times New Roman" w:cs="Times New Roman"/>
          <w:lang w:val="en-GB"/>
        </w:rPr>
        <w:t>configure</w:t>
      </w:r>
      <w:r>
        <w:rPr>
          <w:rFonts w:ascii="Times New Roman" w:eastAsia="PMingLiU" w:hAnsi="Times New Roman" w:cs="Times New Roman" w:hint="eastAsia"/>
          <w:lang w:val="en-GB" w:eastAsia="zh-TW"/>
        </w:rPr>
        <w:t>s</w:t>
      </w:r>
      <w:r w:rsidR="00E06D48">
        <w:rPr>
          <w:rFonts w:ascii="Times New Roman" w:hAnsi="Times New Roman" w:cs="Times New Roman"/>
          <w:lang w:val="en-GB"/>
        </w:rPr>
        <w:t xml:space="preserve"> a band combination </w:t>
      </w:r>
      <w:r>
        <w:rPr>
          <w:rFonts w:ascii="Times New Roman" w:eastAsia="PMingLiU" w:hAnsi="Times New Roman" w:cs="Times New Roman" w:hint="eastAsia"/>
          <w:lang w:val="en-GB" w:eastAsia="zh-TW"/>
        </w:rPr>
        <w:t>c</w:t>
      </w:r>
      <w:r>
        <w:rPr>
          <w:rFonts w:ascii="Times New Roman" w:hAnsi="Times New Roman" w:cs="Times New Roman"/>
          <w:lang w:val="en-GB"/>
        </w:rPr>
        <w:t xml:space="preserve">ould </w:t>
      </w:r>
      <w:r w:rsidR="00E06D48">
        <w:rPr>
          <w:rFonts w:ascii="Times New Roman" w:hAnsi="Times New Roman" w:cs="Times New Roman"/>
          <w:lang w:val="en-GB"/>
        </w:rPr>
        <w:t>be</w:t>
      </w:r>
      <w:r>
        <w:rPr>
          <w:rFonts w:ascii="Times New Roman" w:eastAsia="PMingLiU" w:hAnsi="Times New Roman" w:cs="Times New Roman" w:hint="eastAsia"/>
          <w:lang w:val="en-GB" w:eastAsia="zh-TW"/>
        </w:rPr>
        <w:t xml:space="preserve"> updated as</w:t>
      </w:r>
      <w:r w:rsidR="00E06D48">
        <w:rPr>
          <w:rFonts w:ascii="Times New Roman" w:hAnsi="Times New Roman" w:cs="Times New Roman"/>
          <w:lang w:val="en-GB"/>
        </w:rPr>
        <w:t>:</w:t>
      </w:r>
    </w:p>
    <w:p w:rsidR="000A719E" w:rsidRDefault="009E4ED1" w:rsidP="009E4ED1">
      <w:pPr>
        <w:pStyle w:val="a0"/>
        <w:jc w:val="center"/>
        <w:rPr>
          <w:rFonts w:ascii="Times New Roman" w:hAnsi="Times New Roman" w:cs="Times New Roman"/>
          <w:lang w:val="en-GB"/>
        </w:rPr>
      </w:pPr>
      <w:r w:rsidRPr="009E4ED1">
        <w:rPr>
          <w:rFonts w:ascii="Times New Roman" w:hAnsi="Times New Roman" w:cs="Times New Roman"/>
          <w:noProof/>
        </w:rPr>
        <w:drawing>
          <wp:inline distT="0" distB="0" distL="0" distR="0" wp14:anchorId="328DD382" wp14:editId="793DDC6D">
            <wp:extent cx="2405076" cy="251626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1217" cy="2522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D48" w:rsidRDefault="009E4ED1" w:rsidP="00CE4121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case the specified MSD is unacceptable but Lower MSD capability is indicated, the Network could still consider configuring the band combination and perform </w:t>
      </w:r>
      <w:r w:rsidR="004E7E24">
        <w:rPr>
          <w:rFonts w:ascii="Times New Roman" w:hAnsi="Times New Roman" w:cs="Times New Roman"/>
          <w:lang w:val="en-GB"/>
        </w:rPr>
        <w:t>the inter-frequency measurement</w:t>
      </w:r>
      <w:r>
        <w:rPr>
          <w:rFonts w:ascii="Times New Roman" w:hAnsi="Times New Roman" w:cs="Times New Roman"/>
          <w:lang w:val="en-GB"/>
        </w:rPr>
        <w:t xml:space="preserve">. Or the judgement step could be skipped if the Lower MSD capability is initiatively reported. </w:t>
      </w:r>
    </w:p>
    <w:p w:rsidR="009E4ED1" w:rsidRDefault="009E4ED1" w:rsidP="00CE4121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addition, the </w:t>
      </w:r>
      <w:r w:rsidR="00413A33">
        <w:rPr>
          <w:rFonts w:ascii="Times New Roman" w:hAnsi="Times New Roman" w:cs="Times New Roman"/>
          <w:lang w:val="en-GB"/>
        </w:rPr>
        <w:t xml:space="preserve">reported </w:t>
      </w:r>
      <w:r>
        <w:rPr>
          <w:rFonts w:ascii="Times New Roman" w:hAnsi="Times New Roman" w:cs="Times New Roman"/>
          <w:lang w:val="en-GB"/>
        </w:rPr>
        <w:t>actual Lower MSD information</w:t>
      </w:r>
      <w:r w:rsidR="00DA17F7">
        <w:rPr>
          <w:rFonts w:ascii="Times New Roman" w:hAnsi="Times New Roman" w:cs="Times New Roman"/>
          <w:lang w:val="en-GB"/>
        </w:rPr>
        <w:t xml:space="preserve"> (</w:t>
      </w:r>
      <w:r w:rsidR="00191449">
        <w:rPr>
          <w:rFonts w:ascii="Times New Roman" w:hAnsi="Times New Roman" w:cs="Times New Roman"/>
          <w:lang w:val="en-GB"/>
        </w:rPr>
        <w:t xml:space="preserve">such as the Lower MSD capability </w:t>
      </w:r>
      <w:r w:rsidR="00282559">
        <w:rPr>
          <w:rFonts w:ascii="Times New Roman" w:hAnsi="Times New Roman" w:cs="Times New Roman"/>
          <w:lang w:val="en-GB"/>
        </w:rPr>
        <w:t xml:space="preserve">class </w:t>
      </w:r>
      <w:r w:rsidR="00191449">
        <w:rPr>
          <w:rFonts w:ascii="Times New Roman" w:hAnsi="Times New Roman" w:cs="Times New Roman"/>
          <w:lang w:val="en-GB"/>
        </w:rPr>
        <w:t xml:space="preserve">is </w:t>
      </w:r>
      <w:r w:rsidR="00282559">
        <w:rPr>
          <w:rFonts w:ascii="Times New Roman" w:hAnsi="Times New Roman" w:cs="Times New Roman"/>
          <w:lang w:val="en-GB"/>
        </w:rPr>
        <w:t xml:space="preserve">either </w:t>
      </w:r>
      <w:r w:rsidR="00191449">
        <w:rPr>
          <w:rFonts w:ascii="Times New Roman" w:hAnsi="Times New Roman" w:cs="Times New Roman"/>
          <w:lang w:val="en-GB"/>
        </w:rPr>
        <w:t xml:space="preserve">H or L per </w:t>
      </w:r>
      <w:r w:rsidR="00413A33">
        <w:rPr>
          <w:rFonts w:ascii="Times New Roman" w:hAnsi="Times New Roman" w:cs="Times New Roman"/>
          <w:lang w:val="en-GB"/>
        </w:rPr>
        <w:t>source per band</w:t>
      </w:r>
      <w:r w:rsidR="00DA17F7">
        <w:rPr>
          <w:rFonts w:ascii="Times New Roman" w:hAnsi="Times New Roman" w:cs="Times New Roman"/>
          <w:lang w:val="en-GB"/>
        </w:rPr>
        <w:t>, or other forms)</w:t>
      </w:r>
      <w:r w:rsidR="00191449">
        <w:rPr>
          <w:rFonts w:ascii="Times New Roman" w:hAnsi="Times New Roman" w:cs="Times New Roman"/>
          <w:lang w:val="en-GB"/>
        </w:rPr>
        <w:t>, could</w:t>
      </w:r>
      <w:r w:rsidR="00282559">
        <w:rPr>
          <w:rFonts w:ascii="Times New Roman" w:hAnsi="Times New Roman" w:cs="Times New Roman"/>
          <w:lang w:val="en-GB"/>
        </w:rPr>
        <w:t xml:space="preserve"> be consider</w:t>
      </w:r>
      <w:r w:rsidR="00F327CA">
        <w:rPr>
          <w:rFonts w:ascii="Times New Roman" w:hAnsi="Times New Roman" w:cs="Times New Roman"/>
          <w:lang w:val="en-GB"/>
        </w:rPr>
        <w:t>ed as part of the evaluative reference</w:t>
      </w:r>
      <w:r w:rsidR="00282559">
        <w:rPr>
          <w:rFonts w:ascii="Times New Roman" w:hAnsi="Times New Roman" w:cs="Times New Roman"/>
          <w:lang w:val="en-GB"/>
        </w:rPr>
        <w:t xml:space="preserve"> of </w:t>
      </w:r>
      <w:r w:rsidR="00191449">
        <w:rPr>
          <w:rFonts w:ascii="Times New Roman" w:hAnsi="Times New Roman" w:cs="Times New Roman"/>
          <w:lang w:val="en-GB"/>
        </w:rPr>
        <w:t>S</w:t>
      </w:r>
      <w:r w:rsidR="00282559">
        <w:rPr>
          <w:rFonts w:ascii="Times New Roman" w:hAnsi="Times New Roman" w:cs="Times New Roman"/>
          <w:lang w:val="en-GB"/>
        </w:rPr>
        <w:t xml:space="preserve">cell channel quality together with inter-frequency measurement results. Furthermore, the actual Lower MSD information </w:t>
      </w:r>
      <w:r w:rsidR="002558EF">
        <w:rPr>
          <w:rFonts w:ascii="Times New Roman" w:hAnsi="Times New Roman" w:cs="Times New Roman"/>
          <w:lang w:val="en-GB"/>
        </w:rPr>
        <w:t>might also be considere</w:t>
      </w:r>
      <w:r w:rsidR="00167446">
        <w:rPr>
          <w:rFonts w:ascii="Times New Roman" w:hAnsi="Times New Roman" w:cs="Times New Roman"/>
          <w:lang w:val="en-GB"/>
        </w:rPr>
        <w:t>d as part of evaluative reference</w:t>
      </w:r>
      <w:r w:rsidR="002558EF">
        <w:rPr>
          <w:rFonts w:ascii="Times New Roman" w:hAnsi="Times New Roman" w:cs="Times New Roman"/>
          <w:lang w:val="en-GB"/>
        </w:rPr>
        <w:t xml:space="preserve"> of Scell deactivation together with other channel quality assessment results. </w:t>
      </w:r>
    </w:p>
    <w:p w:rsidR="004D62D3" w:rsidRDefault="002558EF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can be concluded that </w:t>
      </w:r>
      <w:r w:rsidR="00757EDE">
        <w:rPr>
          <w:rFonts w:ascii="Times New Roman" w:eastAsia="PMingLiU" w:hAnsi="Times New Roman" w:cs="Times New Roman" w:hint="eastAsia"/>
          <w:lang w:val="en-GB" w:eastAsia="zh-TW"/>
        </w:rPr>
        <w:t xml:space="preserve">the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n</w:t>
      </w:r>
      <w:r w:rsidR="00093787">
        <w:rPr>
          <w:rFonts w:ascii="Times New Roman" w:hAnsi="Times New Roman" w:cs="Times New Roman"/>
          <w:lang w:val="en-GB"/>
        </w:rPr>
        <w:t xml:space="preserve">etwork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will</w:t>
      </w:r>
      <w:r>
        <w:rPr>
          <w:rFonts w:ascii="Times New Roman" w:hAnsi="Times New Roman" w:cs="Times New Roman"/>
          <w:lang w:val="en-GB"/>
        </w:rPr>
        <w:t xml:space="preserve"> have better understanding of how the actual MSD behaves with the Lower MSD capability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introduce</w:t>
      </w:r>
      <w:r w:rsidR="00757EDE">
        <w:rPr>
          <w:rFonts w:ascii="Times New Roman" w:eastAsia="PMingLiU" w:hAnsi="Times New Roman" w:cs="Times New Roman" w:hint="eastAsia"/>
          <w:lang w:val="en-GB" w:eastAsia="zh-TW"/>
        </w:rPr>
        <w:t>d,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and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 xml:space="preserve">can </w:t>
      </w:r>
      <w:r>
        <w:rPr>
          <w:rFonts w:ascii="Times New Roman" w:hAnsi="Times New Roman" w:cs="Times New Roman"/>
          <w:lang w:val="en-GB"/>
        </w:rPr>
        <w:t xml:space="preserve">configure the band combination more </w:t>
      </w:r>
      <w:r w:rsidR="00093787" w:rsidRPr="00093787">
        <w:rPr>
          <w:rFonts w:ascii="Times New Roman" w:hAnsi="Times New Roman" w:cs="Times New Roman"/>
          <w:lang w:val="en-GB"/>
        </w:rPr>
        <w:t>efficiently</w:t>
      </w:r>
      <w:r w:rsidR="00093787" w:rsidRPr="00093787" w:rsidDel="00093787">
        <w:rPr>
          <w:rFonts w:ascii="Times New Roman" w:hAnsi="Times New Roman" w:cs="Times New Roman"/>
          <w:lang w:val="en-GB"/>
        </w:rPr>
        <w:t xml:space="preserve"> </w:t>
      </w:r>
      <w:r w:rsidR="00093787">
        <w:rPr>
          <w:rFonts w:ascii="Times New Roman" w:eastAsia="PMingLiU" w:hAnsi="Times New Roman" w:cs="Times New Roman" w:hint="eastAsia"/>
          <w:lang w:val="en-GB" w:eastAsia="zh-TW"/>
        </w:rPr>
        <w:t>with better prediction on the expected performance</w:t>
      </w:r>
      <w:r>
        <w:rPr>
          <w:rFonts w:ascii="Times New Roman" w:hAnsi="Times New Roman" w:cs="Times New Roman"/>
          <w:lang w:val="en-GB"/>
        </w:rPr>
        <w:t>.</w:t>
      </w:r>
    </w:p>
    <w:p w:rsidR="00AE6838" w:rsidRPr="00546B40" w:rsidRDefault="00546B40" w:rsidP="00AE6838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546B40">
        <w:rPr>
          <w:rFonts w:ascii="Times New Roman" w:hAnsi="Times New Roman" w:cs="Times New Roman"/>
          <w:b/>
          <w:i/>
          <w:lang w:val="en-GB"/>
        </w:rPr>
        <w:t>Observation:</w:t>
      </w:r>
      <w:r>
        <w:rPr>
          <w:rFonts w:ascii="Times New Roman" w:hAnsi="Times New Roman" w:cs="Times New Roman"/>
          <w:b/>
          <w:i/>
          <w:lang w:val="en-GB"/>
        </w:rPr>
        <w:t xml:space="preserve"> D</w:t>
      </w:r>
      <w:r w:rsidR="002558EF" w:rsidRPr="00546B40">
        <w:rPr>
          <w:rFonts w:ascii="Times New Roman" w:hAnsi="Times New Roman" w:cs="Times New Roman"/>
          <w:b/>
          <w:i/>
          <w:lang w:val="en-GB"/>
        </w:rPr>
        <w:t xml:space="preserve">ifferent </w:t>
      </w:r>
      <w:r w:rsidR="001E446B" w:rsidRPr="00546B40">
        <w:rPr>
          <w:rFonts w:ascii="Times New Roman" w:hAnsi="Times New Roman" w:cs="Times New Roman"/>
          <w:b/>
          <w:i/>
          <w:lang w:val="en-GB"/>
        </w:rPr>
        <w:t xml:space="preserve">UEs with different </w:t>
      </w:r>
      <w:r w:rsidRPr="00546B40">
        <w:rPr>
          <w:rFonts w:ascii="Times New Roman" w:hAnsi="Times New Roman" w:cs="Times New Roman"/>
          <w:b/>
          <w:i/>
          <w:lang w:val="en-GB"/>
        </w:rPr>
        <w:t xml:space="preserve">MSD </w:t>
      </w:r>
      <w:r w:rsidR="001E446B" w:rsidRPr="00546B40">
        <w:rPr>
          <w:rFonts w:ascii="Times New Roman" w:hAnsi="Times New Roman" w:cs="Times New Roman"/>
          <w:b/>
          <w:i/>
          <w:lang w:val="en-GB"/>
        </w:rPr>
        <w:t>behaviours might</w:t>
      </w:r>
      <w:r w:rsidR="002558EF" w:rsidRPr="00546B40">
        <w:rPr>
          <w:rFonts w:ascii="Times New Roman" w:hAnsi="Times New Roman" w:cs="Times New Roman"/>
          <w:b/>
          <w:i/>
          <w:lang w:val="en-GB"/>
        </w:rPr>
        <w:t xml:space="preserve"> be treated differently in the Network.</w:t>
      </w:r>
      <w:bookmarkStart w:id="4" w:name="_GoBack"/>
      <w:bookmarkEnd w:id="4"/>
    </w:p>
    <w:bookmarkEnd w:id="2"/>
    <w:bookmarkEnd w:id="3"/>
    <w:p w:rsidR="00AE6838" w:rsidRDefault="00AE6838" w:rsidP="001E446B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lastRenderedPageBreak/>
        <w:t>Reference</w:t>
      </w:r>
    </w:p>
    <w:p w:rsidR="00A56E50" w:rsidRPr="008F0D46" w:rsidRDefault="001E446B"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 w:rsidRPr="00EE1A0A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t>RP-221496 Revised WID on Further RF requirements enhancement for NR and EN-DC in frequency range1 (FR1), Huawei, RAN#96e</w:t>
      </w:r>
    </w:p>
    <w:sectPr w:rsidR="00A56E50" w:rsidRPr="008F0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0D8" w:rsidRDefault="00D220D8" w:rsidP="00AE6838">
      <w:r>
        <w:separator/>
      </w:r>
    </w:p>
  </w:endnote>
  <w:endnote w:type="continuationSeparator" w:id="0">
    <w:p w:rsidR="00D220D8" w:rsidRDefault="00D220D8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0D8" w:rsidRDefault="00D220D8" w:rsidP="00AE6838">
      <w:r>
        <w:separator/>
      </w:r>
    </w:p>
  </w:footnote>
  <w:footnote w:type="continuationSeparator" w:id="0">
    <w:p w:rsidR="00D220D8" w:rsidRDefault="00D220D8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73F38"/>
    <w:multiLevelType w:val="hybridMultilevel"/>
    <w:tmpl w:val="B7524EC6"/>
    <w:lvl w:ilvl="0" w:tplc="82AEEA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2D9"/>
    <w:rsid w:val="000121E3"/>
    <w:rsid w:val="000631B3"/>
    <w:rsid w:val="00074221"/>
    <w:rsid w:val="0009285D"/>
    <w:rsid w:val="00092E9B"/>
    <w:rsid w:val="00093787"/>
    <w:rsid w:val="000A719E"/>
    <w:rsid w:val="000B0A35"/>
    <w:rsid w:val="000B1CBF"/>
    <w:rsid w:val="000D37C0"/>
    <w:rsid w:val="000F2BE6"/>
    <w:rsid w:val="00127CA4"/>
    <w:rsid w:val="00134757"/>
    <w:rsid w:val="00167446"/>
    <w:rsid w:val="00191449"/>
    <w:rsid w:val="001C499D"/>
    <w:rsid w:val="001E446B"/>
    <w:rsid w:val="002508A9"/>
    <w:rsid w:val="002558EF"/>
    <w:rsid w:val="00282559"/>
    <w:rsid w:val="00291201"/>
    <w:rsid w:val="002C52D9"/>
    <w:rsid w:val="00300BB4"/>
    <w:rsid w:val="00317FB0"/>
    <w:rsid w:val="00413A33"/>
    <w:rsid w:val="00437C96"/>
    <w:rsid w:val="0046096C"/>
    <w:rsid w:val="00465240"/>
    <w:rsid w:val="004A7452"/>
    <w:rsid w:val="004D62D3"/>
    <w:rsid w:val="004E5CA1"/>
    <w:rsid w:val="004E7E24"/>
    <w:rsid w:val="0050289E"/>
    <w:rsid w:val="005109A4"/>
    <w:rsid w:val="00532471"/>
    <w:rsid w:val="00546B40"/>
    <w:rsid w:val="00554355"/>
    <w:rsid w:val="00596F68"/>
    <w:rsid w:val="005B09F6"/>
    <w:rsid w:val="006001AF"/>
    <w:rsid w:val="00606463"/>
    <w:rsid w:val="00625978"/>
    <w:rsid w:val="006356F9"/>
    <w:rsid w:val="00641CF2"/>
    <w:rsid w:val="00662F39"/>
    <w:rsid w:val="006A3346"/>
    <w:rsid w:val="006D1499"/>
    <w:rsid w:val="007130B5"/>
    <w:rsid w:val="007236AB"/>
    <w:rsid w:val="007345D5"/>
    <w:rsid w:val="00757EDE"/>
    <w:rsid w:val="007667F0"/>
    <w:rsid w:val="007A3F8F"/>
    <w:rsid w:val="007B2751"/>
    <w:rsid w:val="00861109"/>
    <w:rsid w:val="00877FE9"/>
    <w:rsid w:val="008D284A"/>
    <w:rsid w:val="008F0D46"/>
    <w:rsid w:val="00921B00"/>
    <w:rsid w:val="00951032"/>
    <w:rsid w:val="00957196"/>
    <w:rsid w:val="0096595D"/>
    <w:rsid w:val="00970762"/>
    <w:rsid w:val="009E4ED1"/>
    <w:rsid w:val="00AE6838"/>
    <w:rsid w:val="00AF74DB"/>
    <w:rsid w:val="00B03D5F"/>
    <w:rsid w:val="00B24F68"/>
    <w:rsid w:val="00BA6597"/>
    <w:rsid w:val="00BC2179"/>
    <w:rsid w:val="00C10552"/>
    <w:rsid w:val="00C40F55"/>
    <w:rsid w:val="00C54284"/>
    <w:rsid w:val="00C62B3B"/>
    <w:rsid w:val="00C86781"/>
    <w:rsid w:val="00CD3922"/>
    <w:rsid w:val="00CE4121"/>
    <w:rsid w:val="00D220D8"/>
    <w:rsid w:val="00D23634"/>
    <w:rsid w:val="00D40E2F"/>
    <w:rsid w:val="00D84611"/>
    <w:rsid w:val="00D9215F"/>
    <w:rsid w:val="00DA17F7"/>
    <w:rsid w:val="00DE23E1"/>
    <w:rsid w:val="00E06D48"/>
    <w:rsid w:val="00E411D5"/>
    <w:rsid w:val="00E539FE"/>
    <w:rsid w:val="00EC12C8"/>
    <w:rsid w:val="00F21A40"/>
    <w:rsid w:val="00F327CA"/>
    <w:rsid w:val="00F51A85"/>
    <w:rsid w:val="00F6427E"/>
    <w:rsid w:val="00F674D9"/>
    <w:rsid w:val="00F92553"/>
    <w:rsid w:val="00FC20A5"/>
    <w:rsid w:val="00F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4DCCDC-5206-4D0D-B702-BF902434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AE6838"/>
    <w:pPr>
      <w:keepNext/>
      <w:widowControl/>
      <w:numPr>
        <w:ilvl w:val="2"/>
        <w:numId w:val="1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AE683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semiHidden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E6838"/>
  </w:style>
  <w:style w:type="paragraph" w:styleId="a6">
    <w:name w:val="Balloon Text"/>
    <w:basedOn w:val="a"/>
    <w:link w:val="Char2"/>
    <w:uiPriority w:val="99"/>
    <w:semiHidden/>
    <w:unhideWhenUsed/>
    <w:rsid w:val="0009378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1"/>
    <w:link w:val="a6"/>
    <w:uiPriority w:val="99"/>
    <w:semiHidden/>
    <w:rsid w:val="0009378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074C1-716E-4238-8A9D-698C06F18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533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Yuanyuan Zhang</dc:creator>
  <cp:lastModifiedBy>Yuanyuan Zhang</cp:lastModifiedBy>
  <cp:revision>8</cp:revision>
  <dcterms:created xsi:type="dcterms:W3CDTF">2022-08-10T10:01:00Z</dcterms:created>
  <dcterms:modified xsi:type="dcterms:W3CDTF">2022-08-10T10:34:00Z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